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C3F" w:rsidRDefault="001F4C3F" w:rsidP="001F4C3F">
      <w:pPr>
        <w:spacing w:line="360" w:lineRule="auto"/>
        <w:rPr>
          <w:rFonts w:ascii="仿宋_GB2312" w:eastAsia="仿宋_GB2312" w:hAnsi="宋体"/>
          <w:sz w:val="28"/>
          <w:szCs w:val="28"/>
        </w:rPr>
      </w:pPr>
      <w:r>
        <w:rPr>
          <w:rFonts w:ascii="仿宋_GB2312" w:eastAsia="仿宋_GB2312" w:hAnsi="宋体" w:hint="eastAsia"/>
          <w:sz w:val="28"/>
          <w:szCs w:val="28"/>
        </w:rPr>
        <w:t>背景材料：</w:t>
      </w:r>
    </w:p>
    <w:p w:rsidR="001F4C3F" w:rsidRDefault="001F4C3F" w:rsidP="001F4C3F">
      <w:pPr>
        <w:spacing w:line="360" w:lineRule="auto"/>
        <w:ind w:firstLine="480"/>
        <w:rPr>
          <w:rFonts w:ascii="仿宋_GB2312" w:eastAsia="仿宋_GB2312" w:hAnsi="宋体"/>
          <w:sz w:val="28"/>
          <w:szCs w:val="28"/>
        </w:rPr>
      </w:pPr>
      <w:r>
        <w:rPr>
          <w:rFonts w:ascii="仿宋_GB2312" w:eastAsia="仿宋_GB2312" w:hAnsi="宋体" w:hint="eastAsia"/>
          <w:sz w:val="28"/>
          <w:szCs w:val="28"/>
        </w:rPr>
        <w:t xml:space="preserve">    </w:t>
      </w:r>
    </w:p>
    <w:p w:rsidR="001F4C3F" w:rsidRPr="00B37813" w:rsidRDefault="001F4C3F" w:rsidP="001F4C3F">
      <w:pPr>
        <w:jc w:val="center"/>
        <w:rPr>
          <w:rFonts w:ascii="宋体" w:hAnsi="宋体"/>
          <w:b/>
          <w:sz w:val="44"/>
          <w:szCs w:val="44"/>
        </w:rPr>
      </w:pPr>
      <w:r>
        <w:rPr>
          <w:rFonts w:ascii="仿宋_GB2312" w:eastAsia="仿宋_GB2312" w:hAnsi="宋体" w:hint="eastAsia"/>
          <w:sz w:val="28"/>
          <w:szCs w:val="28"/>
        </w:rPr>
        <w:t xml:space="preserve">      </w:t>
      </w:r>
      <w:r w:rsidRPr="00B37813">
        <w:rPr>
          <w:rFonts w:ascii="宋体" w:hAnsi="宋体" w:hint="eastAsia"/>
          <w:b/>
          <w:sz w:val="44"/>
          <w:szCs w:val="44"/>
        </w:rPr>
        <w:t>减少有害饮酒全球行动--酒后驾驶干预能力建设项目介绍</w:t>
      </w:r>
    </w:p>
    <w:p w:rsidR="001F4C3F" w:rsidRDefault="001F4C3F" w:rsidP="001F4C3F">
      <w:pPr>
        <w:rPr>
          <w:rFonts w:ascii="宋体" w:hAnsi="宋体"/>
          <w:b/>
          <w:sz w:val="32"/>
          <w:szCs w:val="32"/>
        </w:rPr>
      </w:pPr>
    </w:p>
    <w:p w:rsidR="001F4C3F" w:rsidRPr="00B37813" w:rsidRDefault="001F4C3F" w:rsidP="001F4C3F">
      <w:pPr>
        <w:spacing w:line="580" w:lineRule="exact"/>
        <w:ind w:firstLineChars="200" w:firstLine="640"/>
        <w:rPr>
          <w:rFonts w:ascii="仿宋_GB2312" w:eastAsia="仿宋_GB2312" w:hAnsi="宋体"/>
          <w:b/>
          <w:sz w:val="32"/>
          <w:szCs w:val="32"/>
        </w:rPr>
      </w:pPr>
      <w:r w:rsidRPr="00B37813">
        <w:rPr>
          <w:rFonts w:ascii="仿宋_GB2312" w:eastAsia="仿宋_GB2312" w:hAnsi="宋体" w:hint="eastAsia"/>
          <w:b/>
          <w:sz w:val="32"/>
          <w:szCs w:val="32"/>
        </w:rPr>
        <w:t>一、项目背景</w:t>
      </w:r>
    </w:p>
    <w:p w:rsidR="001F4C3F" w:rsidRPr="00B37813" w:rsidRDefault="001F4C3F" w:rsidP="001F4C3F">
      <w:pPr>
        <w:pStyle w:val="1"/>
        <w:spacing w:line="580" w:lineRule="exact"/>
        <w:ind w:firstLineChars="0" w:firstLine="480"/>
        <w:rPr>
          <w:rFonts w:ascii="仿宋_GB2312" w:eastAsia="仿宋_GB2312" w:hAnsi="Times New Roman"/>
          <w:sz w:val="32"/>
          <w:szCs w:val="32"/>
        </w:rPr>
      </w:pPr>
      <w:r w:rsidRPr="00B37813">
        <w:rPr>
          <w:rFonts w:ascii="仿宋_GB2312" w:eastAsia="仿宋_GB2312" w:hAnsi="Times New Roman" w:hint="eastAsia"/>
          <w:sz w:val="32"/>
          <w:szCs w:val="32"/>
        </w:rPr>
        <w:t>酒后驾驶问题已成为一个严重的全球性公共卫生问题。</w:t>
      </w:r>
      <w:r w:rsidRPr="00B37813">
        <w:rPr>
          <w:rFonts w:ascii="仿宋_GB2312" w:eastAsia="仿宋_GB2312" w:hAnsi="宋体" w:hint="eastAsia"/>
          <w:sz w:val="32"/>
          <w:szCs w:val="32"/>
        </w:rPr>
        <w:t>据世界卫生组织（WHO）估计，每年道路交通事故导致大约120万人死亡，3000-5000万人受伤。每年造成的经济损失达5000亿美元。而饮酒已经被确认是一个导致30-70%致命交通事故的因素。</w:t>
      </w:r>
      <w:r w:rsidRPr="00B37813">
        <w:rPr>
          <w:rFonts w:ascii="仿宋_GB2312" w:eastAsia="仿宋_GB2312" w:hAnsi="Times New Roman" w:hint="eastAsia"/>
          <w:sz w:val="32"/>
          <w:szCs w:val="32"/>
        </w:rPr>
        <w:t>根据公安部统计资料, 我国2008年酒后驾驶共导致交通事故7518起,造成3060人死亡、7840人受伤。</w:t>
      </w:r>
    </w:p>
    <w:p w:rsidR="001F4C3F" w:rsidRPr="00B37813" w:rsidRDefault="001F4C3F" w:rsidP="001F4C3F">
      <w:pPr>
        <w:pStyle w:val="1"/>
        <w:spacing w:line="580" w:lineRule="exact"/>
        <w:ind w:firstLineChars="0" w:firstLine="480"/>
        <w:rPr>
          <w:rFonts w:ascii="仿宋_GB2312" w:eastAsia="仿宋_GB2312" w:hAnsi="Times New Roman"/>
          <w:sz w:val="32"/>
          <w:szCs w:val="32"/>
        </w:rPr>
      </w:pPr>
      <w:r w:rsidRPr="00B37813">
        <w:rPr>
          <w:rFonts w:ascii="仿宋_GB2312" w:eastAsia="仿宋_GB2312" w:hint="eastAsia"/>
          <w:sz w:val="32"/>
          <w:szCs w:val="32"/>
        </w:rPr>
        <w:t xml:space="preserve"> </w:t>
      </w:r>
      <w:r w:rsidRPr="00B37813">
        <w:rPr>
          <w:rFonts w:ascii="仿宋_GB2312" w:eastAsia="仿宋_GB2312" w:hAnsi="Times New Roman" w:hint="eastAsia"/>
          <w:sz w:val="32"/>
          <w:szCs w:val="32"/>
        </w:rPr>
        <w:t>在过去几十年，很多工业化国家在减少酒后驾驶交通事故数量方面进行了探索并取得了成功。研究表明持续不断地开展宣传，</w:t>
      </w:r>
      <w:r>
        <w:rPr>
          <w:rFonts w:ascii="仿宋_GB2312" w:eastAsia="仿宋_GB2312" w:hAnsi="Times New Roman" w:hint="eastAsia"/>
          <w:sz w:val="32"/>
          <w:szCs w:val="32"/>
        </w:rPr>
        <w:t>坚持执法，随机或有选择地进行呼气检测，并随后加以有效制裁</w:t>
      </w:r>
      <w:r w:rsidRPr="00B37813">
        <w:rPr>
          <w:rFonts w:ascii="仿宋_GB2312" w:eastAsia="仿宋_GB2312" w:hAnsi="Times New Roman" w:hint="eastAsia"/>
          <w:sz w:val="32"/>
          <w:szCs w:val="32"/>
        </w:rPr>
        <w:t>对于减少酒后驾驶十分有效。根据世界卫生组织《酒后驾驶：一本道路安全手册》推荐，酒后驾驶干预能力应包括以下5个方面：（1）现状分析（2）建立支持（3）行动领域和确定优先行动领域（4）制定行动计划（5）监测与评价。</w:t>
      </w:r>
    </w:p>
    <w:p w:rsidR="001F4C3F" w:rsidRPr="00B37813" w:rsidRDefault="001F4C3F" w:rsidP="001F4C3F">
      <w:pPr>
        <w:pStyle w:val="1"/>
        <w:spacing w:line="580" w:lineRule="exact"/>
        <w:ind w:firstLine="640"/>
        <w:rPr>
          <w:rFonts w:ascii="仿宋_GB2312" w:eastAsia="仿宋_GB2312" w:hAnsi="Times New Roman"/>
          <w:sz w:val="32"/>
          <w:szCs w:val="32"/>
        </w:rPr>
      </w:pPr>
      <w:r w:rsidRPr="00B37813">
        <w:rPr>
          <w:rFonts w:ascii="仿宋_GB2312" w:eastAsia="仿宋_GB2312" w:hAnsi="Times New Roman" w:hint="eastAsia"/>
          <w:sz w:val="32"/>
          <w:szCs w:val="32"/>
        </w:rPr>
        <w:t>为了促进交通安全同时探索有效的酒后驾驶干预模式，国际酒精政策中心（ICAP）在全球范围内开展酒后驾驶干预</w:t>
      </w:r>
      <w:r w:rsidRPr="00B37813">
        <w:rPr>
          <w:rFonts w:ascii="仿宋_GB2312" w:eastAsia="仿宋_GB2312" w:hAnsi="Times New Roman" w:hint="eastAsia"/>
          <w:sz w:val="32"/>
          <w:szCs w:val="32"/>
        </w:rPr>
        <w:lastRenderedPageBreak/>
        <w:t>项目。该项目是与政府、企业和地区利益相关者合作实施，重点放在存在严重酒后驾驶问题的中低收入国家。项目地区主要包括：哥伦比亚、墨西哥、尼日利亚、俄罗斯、中国和越南。该项目主要包括三方面的主要内容：（1）在项目地区开展酒后驾驶干预能力建设和培训；（2）在项目地区执行酒后驾驶干预活动；（3）干预模式的监测、评估和推广。其中中国地区的能力建设和培训项目由中国健康教育中心负责执行。</w:t>
      </w:r>
    </w:p>
    <w:p w:rsidR="001F4C3F" w:rsidRPr="00B37813" w:rsidRDefault="001F4C3F" w:rsidP="001F4C3F">
      <w:pPr>
        <w:spacing w:line="580" w:lineRule="exact"/>
        <w:ind w:firstLineChars="200" w:firstLine="640"/>
        <w:rPr>
          <w:rFonts w:ascii="黑体" w:eastAsia="黑体" w:hAnsi="宋体"/>
          <w:sz w:val="32"/>
          <w:szCs w:val="32"/>
        </w:rPr>
      </w:pPr>
      <w:r w:rsidRPr="00B37813">
        <w:rPr>
          <w:rFonts w:ascii="黑体" w:eastAsia="黑体" w:hAnsi="宋体" w:hint="eastAsia"/>
          <w:sz w:val="32"/>
          <w:szCs w:val="32"/>
        </w:rPr>
        <w:t>二、培训和能力建设</w:t>
      </w:r>
    </w:p>
    <w:p w:rsidR="001F4C3F" w:rsidRPr="00B37813" w:rsidRDefault="001F4C3F" w:rsidP="001F4C3F">
      <w:pPr>
        <w:pStyle w:val="1"/>
        <w:spacing w:line="580" w:lineRule="exact"/>
        <w:ind w:firstLine="640"/>
        <w:rPr>
          <w:rFonts w:ascii="仿宋_GB2312" w:eastAsia="仿宋_GB2312" w:hAnsi="Times New Roman"/>
          <w:sz w:val="32"/>
          <w:szCs w:val="32"/>
        </w:rPr>
      </w:pPr>
      <w:r w:rsidRPr="00B37813">
        <w:rPr>
          <w:rFonts w:ascii="仿宋_GB2312" w:eastAsia="仿宋_GB2312" w:hAnsi="Times New Roman" w:hint="eastAsia"/>
          <w:sz w:val="32"/>
          <w:szCs w:val="32"/>
        </w:rPr>
        <w:t>选择南京和西安两市作为项目城市，分别由江苏省疾病预防控制中心健康教育所和西安市健康教育所负责项目协调管理和技术指导。</w:t>
      </w:r>
    </w:p>
    <w:p w:rsidR="001F4C3F" w:rsidRPr="00B37813" w:rsidRDefault="001F4C3F" w:rsidP="001F4C3F">
      <w:pPr>
        <w:pStyle w:val="1"/>
        <w:spacing w:line="580" w:lineRule="exact"/>
        <w:ind w:firstLine="640"/>
        <w:rPr>
          <w:rFonts w:ascii="仿宋_GB2312" w:eastAsia="仿宋_GB2312" w:hAnsi="Times New Roman"/>
          <w:sz w:val="32"/>
          <w:szCs w:val="32"/>
        </w:rPr>
      </w:pPr>
      <w:r w:rsidRPr="00B37813">
        <w:rPr>
          <w:rFonts w:ascii="仿宋_GB2312" w:eastAsia="仿宋_GB2312" w:hAnsi="Times New Roman" w:hint="eastAsia"/>
          <w:sz w:val="32"/>
          <w:szCs w:val="32"/>
        </w:rPr>
        <w:t>1.培训对象：南京市和西安两市酒后驾驶干预相关部门负责人。包括：交警支队（主要职责是开展酒后驾驶的检测和处罚）、交通管理局（主要职责是针对驾驶员进行禁止酒后驾驶宣传和运营车辆进行禁止酒后驾驶管理）、教育局（主要职责是针对青少年进行禁止酒后驾驶教育）、广电局（西安为文广新局，主要职责是组织媒体进行禁止酒后驾驶宣传）、卫生局（包括卫生局相关负责人、疾病预防控制中心和健康教育所，主要职责是提供宣传和行为干预技术支持）。</w:t>
      </w:r>
    </w:p>
    <w:p w:rsidR="001F4C3F" w:rsidRPr="00B37813" w:rsidRDefault="001F4C3F" w:rsidP="001F4C3F">
      <w:pPr>
        <w:pStyle w:val="1"/>
        <w:spacing w:line="580" w:lineRule="exact"/>
        <w:ind w:firstLine="640"/>
        <w:rPr>
          <w:rFonts w:ascii="仿宋_GB2312" w:eastAsia="仿宋_GB2312" w:hAnsi="Times New Roman"/>
          <w:sz w:val="32"/>
          <w:szCs w:val="32"/>
        </w:rPr>
      </w:pPr>
      <w:r w:rsidRPr="00B37813">
        <w:rPr>
          <w:rFonts w:ascii="仿宋_GB2312" w:eastAsia="仿宋_GB2312" w:hAnsi="Times New Roman" w:hint="eastAsia"/>
          <w:sz w:val="32"/>
          <w:szCs w:val="32"/>
        </w:rPr>
        <w:t>2.培训教材：</w:t>
      </w:r>
    </w:p>
    <w:p w:rsidR="001F4C3F" w:rsidRPr="00B37813" w:rsidRDefault="001F4C3F" w:rsidP="001F4C3F">
      <w:pPr>
        <w:pStyle w:val="1"/>
        <w:spacing w:line="580" w:lineRule="exact"/>
        <w:ind w:firstLine="640"/>
        <w:rPr>
          <w:rFonts w:ascii="仿宋_GB2312" w:eastAsia="仿宋_GB2312" w:hAnsi="Times New Roman"/>
          <w:sz w:val="32"/>
          <w:szCs w:val="32"/>
        </w:rPr>
      </w:pPr>
      <w:r w:rsidRPr="00B37813">
        <w:rPr>
          <w:rFonts w:ascii="仿宋_GB2312" w:eastAsia="仿宋_GB2312" w:hAnsi="Times New Roman" w:hint="eastAsia"/>
          <w:sz w:val="32"/>
          <w:szCs w:val="32"/>
        </w:rPr>
        <w:t>（1）全文翻译了联合国道路安全协作组（UN Road Safety Collaboration）、全球道路安全合作伙伴（Global Road Safety Partnership, GRSP）、世界卫生组织、世界银</w:t>
      </w:r>
      <w:r w:rsidRPr="00B37813">
        <w:rPr>
          <w:rFonts w:ascii="仿宋_GB2312" w:eastAsia="仿宋_GB2312" w:hAnsi="Times New Roman" w:hint="eastAsia"/>
          <w:sz w:val="32"/>
          <w:szCs w:val="32"/>
        </w:rPr>
        <w:lastRenderedPageBreak/>
        <w:t>行、国际汽车联合基金会和国际酒精政策重心联合开发的《酒后驾驶干预实践操作手册》（Good Practice Manual on Drinking and Driving），作为教材主要内容。</w:t>
      </w:r>
    </w:p>
    <w:p w:rsidR="001F4C3F" w:rsidRPr="00B37813" w:rsidRDefault="001F4C3F" w:rsidP="001F4C3F">
      <w:pPr>
        <w:pStyle w:val="1"/>
        <w:spacing w:line="580" w:lineRule="exact"/>
        <w:ind w:firstLine="640"/>
        <w:rPr>
          <w:rFonts w:ascii="仿宋_GB2312" w:eastAsia="仿宋_GB2312" w:hAnsi="Times New Roman"/>
          <w:sz w:val="32"/>
          <w:szCs w:val="32"/>
        </w:rPr>
      </w:pPr>
      <w:r w:rsidRPr="00B37813">
        <w:rPr>
          <w:rFonts w:ascii="仿宋_GB2312" w:eastAsia="仿宋_GB2312" w:hAnsi="Times New Roman" w:hint="eastAsia"/>
          <w:sz w:val="32"/>
          <w:szCs w:val="32"/>
        </w:rPr>
        <w:t>（2）将国内相关领域专家的培训课件作为补充内容纳入培训教材中。</w:t>
      </w:r>
    </w:p>
    <w:p w:rsidR="001F4C3F" w:rsidRPr="00B37813" w:rsidRDefault="001F4C3F" w:rsidP="001F4C3F">
      <w:pPr>
        <w:pStyle w:val="1"/>
        <w:spacing w:line="580" w:lineRule="exact"/>
        <w:ind w:firstLine="640"/>
        <w:rPr>
          <w:rFonts w:ascii="仿宋_GB2312" w:eastAsia="仿宋_GB2312" w:hAnsi="Times New Roman"/>
          <w:sz w:val="32"/>
          <w:szCs w:val="32"/>
        </w:rPr>
      </w:pPr>
      <w:r w:rsidRPr="00B37813">
        <w:rPr>
          <w:rFonts w:ascii="仿宋_GB2312" w:eastAsia="仿宋_GB2312" w:hAnsi="Times New Roman" w:hint="eastAsia"/>
          <w:sz w:val="32"/>
          <w:szCs w:val="32"/>
        </w:rPr>
        <w:t>3．培训内容：</w:t>
      </w:r>
    </w:p>
    <w:p w:rsidR="001F4C3F" w:rsidRPr="00B37813" w:rsidRDefault="001F4C3F" w:rsidP="001F4C3F">
      <w:pPr>
        <w:pStyle w:val="1"/>
        <w:spacing w:line="580" w:lineRule="exact"/>
        <w:ind w:firstLine="640"/>
        <w:rPr>
          <w:rFonts w:ascii="仿宋_GB2312" w:eastAsia="仿宋_GB2312" w:hAnsi="Times New Roman"/>
          <w:sz w:val="32"/>
          <w:szCs w:val="32"/>
        </w:rPr>
      </w:pPr>
      <w:r w:rsidRPr="00B37813">
        <w:rPr>
          <w:rFonts w:ascii="仿宋_GB2312" w:eastAsia="仿宋_GB2312" w:hAnsi="Times New Roman" w:hint="eastAsia"/>
          <w:sz w:val="32"/>
          <w:szCs w:val="32"/>
        </w:rPr>
        <w:t>培训内容主要包括以下几个模块：</w:t>
      </w:r>
    </w:p>
    <w:p w:rsidR="001F4C3F" w:rsidRPr="00B37813" w:rsidRDefault="001F4C3F" w:rsidP="001F4C3F">
      <w:pPr>
        <w:pStyle w:val="1"/>
        <w:spacing w:line="580" w:lineRule="exact"/>
        <w:ind w:firstLine="640"/>
        <w:rPr>
          <w:rFonts w:ascii="仿宋_GB2312" w:eastAsia="仿宋_GB2312" w:hAnsi="Times New Roman"/>
          <w:sz w:val="32"/>
          <w:szCs w:val="32"/>
        </w:rPr>
      </w:pPr>
      <w:r w:rsidRPr="00B37813">
        <w:rPr>
          <w:rFonts w:ascii="仿宋_GB2312" w:eastAsia="仿宋_GB2312" w:hAnsi="Times New Roman" w:hint="eastAsia"/>
          <w:sz w:val="32"/>
          <w:szCs w:val="32"/>
        </w:rPr>
        <w:t>（1）识别酒后驾驶问题：主要帮助学员了解酒后驾驶问题的现状，酒精损害对驾驶的关键影响，酒驾驶产生交通事故、伤害、死亡的重要危险因素，从而使学员理解酒后驾驶干预的必要性。</w:t>
      </w:r>
    </w:p>
    <w:p w:rsidR="001F4C3F" w:rsidRPr="00B37813" w:rsidRDefault="001F4C3F" w:rsidP="001F4C3F">
      <w:pPr>
        <w:pStyle w:val="1"/>
        <w:spacing w:line="580" w:lineRule="exact"/>
        <w:ind w:firstLine="640"/>
        <w:rPr>
          <w:rFonts w:ascii="仿宋_GB2312" w:eastAsia="仿宋_GB2312" w:hAnsi="Times New Roman"/>
          <w:sz w:val="32"/>
          <w:szCs w:val="32"/>
        </w:rPr>
      </w:pPr>
      <w:r w:rsidRPr="00B37813">
        <w:rPr>
          <w:rFonts w:ascii="仿宋_GB2312" w:eastAsia="仿宋_GB2312" w:hAnsi="Times New Roman" w:hint="eastAsia"/>
          <w:sz w:val="32"/>
          <w:szCs w:val="32"/>
        </w:rPr>
        <w:t>（2）形势分析：任何分析交通事故系统的资料，医院的住院信息，调查饮酒的类型、程度和地点，酒后驾驶发生的主要地点信息，交警的执法信息和当前的立法情况及对违法者的处罚。并引导学员对本地的酒后驾驶的形势进行分析。从而使酒后驾驶干预项目的设计更具针对性和有效性。</w:t>
      </w:r>
    </w:p>
    <w:p w:rsidR="001F4C3F" w:rsidRPr="00B37813" w:rsidRDefault="001F4C3F" w:rsidP="001F4C3F">
      <w:pPr>
        <w:pStyle w:val="1"/>
        <w:spacing w:line="580" w:lineRule="exact"/>
        <w:ind w:firstLine="640"/>
        <w:rPr>
          <w:rFonts w:ascii="仿宋_GB2312" w:eastAsia="仿宋_GB2312" w:hAnsi="Times New Roman"/>
          <w:sz w:val="32"/>
          <w:szCs w:val="32"/>
        </w:rPr>
      </w:pPr>
      <w:r w:rsidRPr="00B37813">
        <w:rPr>
          <w:rFonts w:ascii="仿宋_GB2312" w:eastAsia="仿宋_GB2312" w:hAnsi="Times New Roman" w:hint="eastAsia"/>
          <w:sz w:val="32"/>
          <w:szCs w:val="32"/>
        </w:rPr>
        <w:t>（3）建立支持：跨部门合作对开展酒后驾驶干预工作的重要性。几种多部门合作模式及其优缺点。国内前期开展酒后驾驶干预活动城市的多部门合作经验介绍。并引导学员制定适合本地区的多部门合作模式。</w:t>
      </w:r>
    </w:p>
    <w:p w:rsidR="001F4C3F" w:rsidRPr="00B37813" w:rsidRDefault="001F4C3F" w:rsidP="001F4C3F">
      <w:pPr>
        <w:pStyle w:val="1"/>
        <w:spacing w:line="580" w:lineRule="exact"/>
        <w:ind w:firstLine="640"/>
        <w:rPr>
          <w:rFonts w:ascii="仿宋_GB2312" w:eastAsia="仿宋_GB2312" w:hAnsi="Times New Roman"/>
          <w:sz w:val="32"/>
          <w:szCs w:val="32"/>
        </w:rPr>
      </w:pPr>
      <w:r w:rsidRPr="00B37813">
        <w:rPr>
          <w:rFonts w:ascii="仿宋_GB2312" w:eastAsia="仿宋_GB2312" w:hAnsi="Times New Roman" w:hint="eastAsia"/>
          <w:sz w:val="32"/>
          <w:szCs w:val="32"/>
        </w:rPr>
        <w:t>（4）处理酒后驾驶的措施和特征：介绍几种国内外有效的酒后驾驶干预的措施，包括：酒类法规、行为影响、社区行动、宣传和教育几方面。对每项措施进行分析，说明其操作方法，注意事项和优缺点。明确最有效的和可能实施的</w:t>
      </w:r>
      <w:r w:rsidRPr="00B37813">
        <w:rPr>
          <w:rFonts w:ascii="仿宋_GB2312" w:eastAsia="仿宋_GB2312" w:hAnsi="Times New Roman" w:hint="eastAsia"/>
          <w:sz w:val="32"/>
          <w:szCs w:val="32"/>
        </w:rPr>
        <w:lastRenderedPageBreak/>
        <w:t>措施有哪些。引导学员选择适合本地区的酒后驾驶干预措施。</w:t>
      </w:r>
    </w:p>
    <w:p w:rsidR="001F4C3F" w:rsidRPr="00B37813" w:rsidRDefault="001F4C3F" w:rsidP="001F4C3F">
      <w:pPr>
        <w:pStyle w:val="1"/>
        <w:spacing w:line="580" w:lineRule="exact"/>
        <w:ind w:firstLine="640"/>
        <w:rPr>
          <w:rFonts w:ascii="仿宋_GB2312" w:eastAsia="仿宋_GB2312" w:hAnsi="Times New Roman"/>
          <w:sz w:val="32"/>
          <w:szCs w:val="32"/>
        </w:rPr>
      </w:pPr>
      <w:r w:rsidRPr="00B37813">
        <w:rPr>
          <w:rFonts w:ascii="仿宋_GB2312" w:eastAsia="仿宋_GB2312" w:hAnsi="Times New Roman" w:hint="eastAsia"/>
          <w:sz w:val="32"/>
          <w:szCs w:val="32"/>
        </w:rPr>
        <w:t>（5）行动计划：如何根据可实施性和有效性确定优先项目；如何执行优先项目；如何设定酒后驾驶干预项目的项目目标；如何根据目标选择行动；如何进行社会动员；健康传播的方法与技巧。引导学员制定适合本地区的行动计划。</w:t>
      </w:r>
    </w:p>
    <w:p w:rsidR="001F4C3F" w:rsidRPr="00B37813" w:rsidRDefault="001F4C3F" w:rsidP="001F4C3F">
      <w:pPr>
        <w:pStyle w:val="1"/>
        <w:spacing w:line="580" w:lineRule="exact"/>
        <w:ind w:firstLine="640"/>
        <w:rPr>
          <w:rFonts w:ascii="仿宋_GB2312" w:eastAsia="仿宋_GB2312" w:hAnsi="Times New Roman"/>
          <w:sz w:val="32"/>
          <w:szCs w:val="32"/>
        </w:rPr>
      </w:pPr>
      <w:r w:rsidRPr="00B37813">
        <w:rPr>
          <w:rFonts w:ascii="仿宋_GB2312" w:eastAsia="仿宋_GB2312" w:hAnsi="Times New Roman" w:hint="eastAsia"/>
          <w:sz w:val="32"/>
          <w:szCs w:val="32"/>
        </w:rPr>
        <w:t>（6）监测与评价：监测与评价的重要性；监测和评价项目效果方法的类别、实施方法和注意事项；如何制定项目监测与评价计划；如何利用监测与评价结果。</w:t>
      </w:r>
    </w:p>
    <w:p w:rsidR="001F4C3F" w:rsidRPr="00B37813" w:rsidRDefault="001F4C3F" w:rsidP="001F4C3F">
      <w:pPr>
        <w:pStyle w:val="1"/>
        <w:spacing w:line="580" w:lineRule="exact"/>
        <w:ind w:firstLine="640"/>
        <w:rPr>
          <w:rFonts w:ascii="仿宋_GB2312" w:eastAsia="仿宋_GB2312" w:hAnsi="Times New Roman"/>
          <w:sz w:val="32"/>
          <w:szCs w:val="32"/>
        </w:rPr>
      </w:pPr>
      <w:r>
        <w:rPr>
          <w:rFonts w:ascii="仿宋_GB2312" w:eastAsia="仿宋_GB2312" w:hAnsi="Times New Roman" w:hint="eastAsia"/>
          <w:sz w:val="32"/>
          <w:szCs w:val="32"/>
        </w:rPr>
        <w:t>5.</w:t>
      </w:r>
      <w:r w:rsidRPr="00B37813">
        <w:rPr>
          <w:rFonts w:ascii="仿宋_GB2312" w:eastAsia="仿宋_GB2312" w:hAnsi="Times New Roman" w:hint="eastAsia"/>
          <w:sz w:val="32"/>
          <w:szCs w:val="32"/>
        </w:rPr>
        <w:t>培训师资：由澳大利亚道路安全领域独立咨询专家主讲。国内外行为领域专家、健康教育专家联合授课。</w:t>
      </w:r>
    </w:p>
    <w:p w:rsidR="001F4C3F" w:rsidRPr="00B37813" w:rsidRDefault="001F4C3F" w:rsidP="001F4C3F">
      <w:pPr>
        <w:pStyle w:val="1"/>
        <w:spacing w:line="580" w:lineRule="exact"/>
        <w:ind w:firstLine="640"/>
        <w:rPr>
          <w:rFonts w:ascii="仿宋_GB2312" w:eastAsia="仿宋_GB2312" w:hAnsi="Times New Roman"/>
          <w:sz w:val="32"/>
          <w:szCs w:val="32"/>
        </w:rPr>
      </w:pPr>
      <w:r>
        <w:rPr>
          <w:rFonts w:ascii="仿宋_GB2312" w:eastAsia="仿宋_GB2312" w:hAnsi="Times New Roman" w:hint="eastAsia"/>
          <w:sz w:val="32"/>
          <w:szCs w:val="32"/>
        </w:rPr>
        <w:t>6</w:t>
      </w:r>
      <w:r w:rsidRPr="00B37813">
        <w:rPr>
          <w:rFonts w:ascii="仿宋_GB2312" w:eastAsia="仿宋_GB2312" w:hAnsi="Times New Roman" w:hint="eastAsia"/>
          <w:sz w:val="32"/>
          <w:szCs w:val="32"/>
        </w:rPr>
        <w:t>.培训形式：</w:t>
      </w:r>
    </w:p>
    <w:p w:rsidR="001F4C3F" w:rsidRPr="00B37813" w:rsidRDefault="001F4C3F" w:rsidP="001F4C3F">
      <w:pPr>
        <w:pStyle w:val="1"/>
        <w:spacing w:line="580" w:lineRule="exact"/>
        <w:ind w:firstLine="640"/>
        <w:rPr>
          <w:rFonts w:ascii="仿宋_GB2312" w:eastAsia="仿宋_GB2312" w:hAnsi="Times New Roman"/>
          <w:sz w:val="32"/>
          <w:szCs w:val="32"/>
        </w:rPr>
      </w:pPr>
      <w:r w:rsidRPr="00B37813">
        <w:rPr>
          <w:rFonts w:ascii="仿宋_GB2312" w:eastAsia="仿宋_GB2312" w:hAnsi="Times New Roman" w:hint="eastAsia"/>
          <w:sz w:val="32"/>
          <w:szCs w:val="32"/>
        </w:rPr>
        <w:t>在每市举办一期各相关部门参加的培训班。在每一模块理论讲授完成后，指导学员根据本地实际情况进行练习，专家进行点评。在培训结束后将各模块练习进行整合，基本形成完整的适合本地的酒后驾驶干预项目方案。</w:t>
      </w:r>
    </w:p>
    <w:p w:rsidR="001F4C3F" w:rsidRPr="00B37813" w:rsidRDefault="001F4C3F" w:rsidP="001F4C3F">
      <w:pPr>
        <w:spacing w:line="580" w:lineRule="exact"/>
        <w:ind w:firstLineChars="200" w:firstLine="640"/>
        <w:rPr>
          <w:rFonts w:ascii="黑体" w:eastAsia="黑体" w:hAnsi="宋体"/>
          <w:sz w:val="32"/>
          <w:szCs w:val="32"/>
        </w:rPr>
      </w:pPr>
      <w:r w:rsidRPr="00B37813">
        <w:rPr>
          <w:rFonts w:ascii="黑体" w:eastAsia="黑体" w:hAnsi="宋体" w:hint="eastAsia"/>
          <w:sz w:val="32"/>
          <w:szCs w:val="32"/>
        </w:rPr>
        <w:t>三、培训后活动</w:t>
      </w:r>
    </w:p>
    <w:p w:rsidR="001F4C3F" w:rsidRPr="00B37813" w:rsidRDefault="001F4C3F" w:rsidP="001F4C3F">
      <w:pPr>
        <w:pStyle w:val="1"/>
        <w:spacing w:line="580" w:lineRule="exact"/>
        <w:ind w:firstLine="640"/>
        <w:rPr>
          <w:rFonts w:ascii="仿宋_GB2312" w:eastAsia="仿宋_GB2312" w:hAnsi="Times New Roman"/>
          <w:sz w:val="32"/>
          <w:szCs w:val="32"/>
        </w:rPr>
      </w:pPr>
      <w:r w:rsidRPr="00B37813">
        <w:rPr>
          <w:rFonts w:ascii="仿宋_GB2312" w:eastAsia="仿宋_GB2312" w:hAnsi="Times New Roman" w:hint="eastAsia"/>
          <w:sz w:val="32"/>
          <w:szCs w:val="32"/>
        </w:rPr>
        <w:t>培训结束后，在国际酒精政策中心的支持下，南京市和西安市项目负责部门及各参与部门，根据本地实际情况，制定酒后驾驶干预项目实施方案，并开展了多种形式的项目干预活动。活动内容和效果将在本次总结会上进行交流讨论。</w:t>
      </w:r>
    </w:p>
    <w:p w:rsidR="00F36D13" w:rsidRPr="001F4C3F" w:rsidRDefault="00F36D13"/>
    <w:sectPr w:rsidR="00F36D13" w:rsidRPr="001F4C3F" w:rsidSect="00F36D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4C3F"/>
    <w:rsid w:val="001F4C3F"/>
    <w:rsid w:val="00F36D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C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1F4C3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310</Words>
  <Characters>1768</Characters>
  <Application>Microsoft Office Word</Application>
  <DocSecurity>0</DocSecurity>
  <Lines>14</Lines>
  <Paragraphs>4</Paragraphs>
  <ScaleCrop>false</ScaleCrop>
  <Company>Microsoft</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1</cp:revision>
  <dcterms:created xsi:type="dcterms:W3CDTF">2013-05-16T06:58:00Z</dcterms:created>
  <dcterms:modified xsi:type="dcterms:W3CDTF">2013-05-16T06:58:00Z</dcterms:modified>
</cp:coreProperties>
</file>